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093"/>
        <w:gridCol w:w="850"/>
        <w:gridCol w:w="426"/>
        <w:gridCol w:w="972"/>
        <w:gridCol w:w="875"/>
        <w:gridCol w:w="876"/>
        <w:gridCol w:w="1751"/>
        <w:gridCol w:w="617"/>
        <w:gridCol w:w="1122"/>
        <w:gridCol w:w="12"/>
      </w:tblGrid>
      <w:tr>
        <w:trPr>
          <w:trHeight w:val="263" w:hRule="auto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INFORMACIÓN DEL TORNEO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Torneo Puntuable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Individual Andaluz AECB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Individual Nacional AECB Categoría BRONCE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Torneo Abierto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todos los jugadores con Carné de la AECB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Para puntuar en el Circuito Individual Nacional de la AECB, será necesario tener la licencia Nacional de la FEB vigente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Modalidad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Hándicap al 60% sobre 200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máximo de 36 para hombres y  42 para mujeres. Basado en lista oficial AECB o Federación Oficial con un mínimo de 30 partidas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Categoría de los Atletas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Clasificación por media acreditada en lista oficial AECB o Federación Oficial con un mínimo de 30 partidas: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Desde 190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Desde 175 hasta 189,999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Desde 160 hasta 174,999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Hasta 159,999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Organizador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AECB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Fechas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de febrero de 2.025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INFORMACIÓN DE LA INSTALACIÓN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Instalación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Bowling 80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Dirección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Parque Empresarial Alameda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c/ Caracola 3 y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29006 Málaga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Teléfono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+34 952 038 325</w:t>
            </w:r>
          </w:p>
        </w:tc>
      </w:tr>
      <w:tr>
        <w:trPr>
          <w:trHeight w:val="263" w:hRule="auto"/>
          <w:jc w:val="left"/>
        </w:trPr>
        <w:tc>
          <w:tcPr>
            <w:tcW w:w="33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Sitio Web</w:t>
            </w:r>
          </w:p>
        </w:tc>
        <w:tc>
          <w:tcPr>
            <w:tcW w:w="62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https://bowling80.com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PREMIOS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Posición</w:t>
            </w:r>
          </w:p>
        </w:tc>
        <w:tc>
          <w:tcPr>
            <w:tcW w:w="665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Importe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1º Clasificado Catg. “A”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2º Clasificado Catg. “A”</w:t>
            </w:r>
          </w:p>
        </w:tc>
        <w:tc>
          <w:tcPr>
            <w:tcW w:w="665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40 €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20 €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1º Clasificado Catg. “B”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2º Clasificado Catg. “B”</w:t>
            </w:r>
          </w:p>
        </w:tc>
        <w:tc>
          <w:tcPr>
            <w:tcW w:w="665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40 €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20 €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1º Clasificado Catg. “C”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2º Clasificado Catg. “C”</w:t>
            </w:r>
          </w:p>
        </w:tc>
        <w:tc>
          <w:tcPr>
            <w:tcW w:w="665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40 €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20 €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1º Clasificado Catg. “D”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2º Clasificado Catg. “D”</w:t>
            </w:r>
          </w:p>
        </w:tc>
        <w:tc>
          <w:tcPr>
            <w:tcW w:w="665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40 €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Bono Hucha de 20 €</w:t>
            </w:r>
          </w:p>
        </w:tc>
      </w:tr>
      <w:tr>
        <w:trPr>
          <w:trHeight w:val="1" w:hRule="atLeast"/>
          <w:jc w:val="left"/>
        </w:trPr>
        <w:tc>
          <w:tcPr>
            <w:tcW w:w="84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TOTAL PREMIOS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240 €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Para tener derecho al premio deberá de jugar al menos 5 jugadores en la categoría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SISTEMA DE JUEGO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Todos los jugadores disputarán 1 serie de juego de 6 partidas. A la suma de las mismas se obtendrá la clasificación final del torneo.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efectuará un sorteo para establecer la pista de salida de todos los jugadores.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cambiará de pista, cada partida dos pistas a la derecha.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RESOLUCIÓN DE EMPATES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Los empates se resolverán  empleando el siguiente criterio: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Ganará el menor hándicap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Ganará la menor diferencia entre máxima y mínima partida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Ganará la mejor partida, segunda mejor partida,….. etc.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INSCRIPCIONES</w:t>
            </w:r>
          </w:p>
        </w:tc>
      </w:tr>
      <w:tr>
        <w:trPr>
          <w:trHeight w:val="1" w:hRule="atLeast"/>
          <w:jc w:val="left"/>
        </w:trPr>
        <w:tc>
          <w:tcPr>
            <w:tcW w:w="9582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Deberán indicar Nombre, apellidos y licencia AECB</w:t>
            </w:r>
          </w:p>
        </w:tc>
      </w:tr>
      <w:tr>
        <w:trPr>
          <w:trHeight w:val="1" w:hRule="atLeast"/>
          <w:jc w:val="left"/>
        </w:trPr>
        <w:tc>
          <w:tcPr>
            <w:tcW w:w="52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 Límite</w:t>
            </w:r>
          </w:p>
        </w:tc>
        <w:tc>
          <w:tcPr>
            <w:tcW w:w="437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 de enero de 2.025</w:t>
            </w:r>
          </w:p>
        </w:tc>
      </w:tr>
      <w:tr>
        <w:trPr>
          <w:trHeight w:val="1" w:hRule="atLeast"/>
          <w:jc w:val="left"/>
        </w:trPr>
        <w:tc>
          <w:tcPr>
            <w:tcW w:w="52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Persona de Contacto</w:t>
            </w:r>
          </w:p>
        </w:tc>
        <w:tc>
          <w:tcPr>
            <w:tcW w:w="437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José Gonzalo</w:t>
            </w:r>
          </w:p>
        </w:tc>
      </w:tr>
      <w:tr>
        <w:trPr>
          <w:trHeight w:val="1" w:hRule="atLeast"/>
          <w:jc w:val="left"/>
        </w:trPr>
        <w:tc>
          <w:tcPr>
            <w:tcW w:w="52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Móvil</w:t>
            </w:r>
          </w:p>
        </w:tc>
        <w:tc>
          <w:tcPr>
            <w:tcW w:w="437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+34 625 831 962 (Preferencia WhatsApp)</w:t>
            </w:r>
          </w:p>
        </w:tc>
      </w:tr>
      <w:tr>
        <w:trPr>
          <w:trHeight w:val="1" w:hRule="atLeast"/>
          <w:jc w:val="left"/>
        </w:trPr>
        <w:tc>
          <w:tcPr>
            <w:tcW w:w="52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</w:t>
            </w:r>
          </w:p>
        </w:tc>
        <w:tc>
          <w:tcPr>
            <w:tcW w:w="437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5F6368"/>
                <w:spacing w:val="0"/>
                <w:position w:val="0"/>
                <w:sz w:val="18"/>
                <w:shd w:fill="FFFFFF" w:val="clear"/>
              </w:rPr>
              <w:t xml:space="preserve">aecbandalucia@gmail.com</w:t>
            </w:r>
          </w:p>
        </w:tc>
      </w:tr>
      <w:tr>
        <w:trPr>
          <w:trHeight w:val="1" w:hRule="atLeast"/>
          <w:jc w:val="left"/>
        </w:trPr>
        <w:tc>
          <w:tcPr>
            <w:tcW w:w="52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7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SERIES DE JUEGO 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Hasta 42 Jugadores</w:t>
            </w:r>
          </w:p>
        </w:tc>
        <w:tc>
          <w:tcPr>
            <w:tcW w:w="22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Día</w:t>
            </w:r>
          </w:p>
        </w:tc>
        <w:tc>
          <w:tcPr>
            <w:tcW w:w="17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Fecha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Hora</w:t>
            </w:r>
          </w:p>
        </w:tc>
        <w:tc>
          <w:tcPr>
            <w:tcW w:w="1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Nº Jugadores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Sábado</w:t>
            </w:r>
          </w:p>
        </w:tc>
        <w:tc>
          <w:tcPr>
            <w:tcW w:w="17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01/02/25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10:00</w:t>
            </w:r>
          </w:p>
        </w:tc>
        <w:tc>
          <w:tcPr>
            <w:tcW w:w="1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24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Domingo</w:t>
            </w:r>
          </w:p>
        </w:tc>
        <w:tc>
          <w:tcPr>
            <w:tcW w:w="17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02/02/25</w:t>
            </w:r>
          </w:p>
        </w:tc>
        <w:tc>
          <w:tcPr>
            <w:tcW w:w="17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10:00</w:t>
            </w:r>
          </w:p>
        </w:tc>
        <w:tc>
          <w:tcPr>
            <w:tcW w:w="1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jugará a un ritmo máximo de 6 jugadores por par de pistas, dependiendo del número de inscripciones.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realizará mantenimiento de Pistas al comienzo de la serie de juego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PRECIO 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Cada jugador deberá de abonar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40 € de inscripción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DISPOSICIÓN FINAL</w:t>
            </w:r>
          </w:p>
        </w:tc>
      </w:tr>
      <w:tr>
        <w:trPr>
          <w:trHeight w:val="1" w:hRule="atLeast"/>
          <w:jc w:val="left"/>
        </w:trPr>
        <w:tc>
          <w:tcPr>
            <w:tcW w:w="9594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Este torneo al puntuar para el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24º Circuito Individual de la AECB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 al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de Individual de Andalucía  de la AECB 2024-25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son de aplicación ambas normativas. Cualquier circunstancia que surja, en este torneo, y no esté contemplada en el reglamento del mismo o del Circuito, será resuelta por el Comité de Competición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owling80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